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06" w:rsidRDefault="009F4006" w:rsidP="009F4006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@Arial Unicode MS" w:eastAsia="@Arial Unicode MS" w:cs="@Arial Unicode MS"/>
          <w:b/>
          <w:bCs/>
          <w:i/>
          <w:iCs/>
          <w:sz w:val="24"/>
          <w:szCs w:val="24"/>
        </w:rPr>
        <w:t>To clarify some basic details about this ESLM concept:</w:t>
      </w:r>
    </w:p>
    <w:p w:rsidR="009F4006" w:rsidRDefault="009F4006" w:rsidP="009F4006">
      <w:pPr>
        <w:rPr>
          <w:sz w:val="24"/>
          <w:szCs w:val="24"/>
        </w:rPr>
      </w:pPr>
    </w:p>
    <w:p w:rsidR="009F4006" w:rsidRDefault="009F4006" w:rsidP="009F4006">
      <w:pPr>
        <w:pStyle w:val="Level1"/>
        <w:numPr>
          <w:ilvl w:val="0"/>
          <w:numId w:val="1"/>
        </w:numPr>
        <w:ind w:left="630" w:hanging="630"/>
        <w:rPr>
          <w:rFonts w:ascii="@Arial Unicode MS" w:eastAsia="@Arial Unicode MS" w:cs="@Arial Unicode MS"/>
        </w:rPr>
      </w:pPr>
      <w:r>
        <w:rPr>
          <w:rFonts w:ascii="@Arial Unicode MS" w:eastAsia="@Arial Unicode MS" w:cs="@Arial Unicode MS"/>
        </w:rPr>
        <w:t>It all starts by thinking of the diaphragm as being alternately energized (</w:t>
      </w:r>
      <w:r w:rsidR="009145D5">
        <w:rPr>
          <w:rFonts w:ascii="@Arial Unicode MS" w:eastAsia="@Arial Unicode MS" w:cs="@Arial Unicode MS"/>
        </w:rPr>
        <w:t>dragged</w:t>
      </w:r>
      <w:proofErr w:type="gramStart"/>
      <w:r w:rsidR="009145D5">
        <w:rPr>
          <w:rFonts w:ascii="@Arial Unicode MS" w:eastAsia="@Arial Unicode MS" w:cs="@Arial Unicode MS"/>
        </w:rPr>
        <w:t>)</w:t>
      </w:r>
      <w:r>
        <w:rPr>
          <w:rFonts w:ascii="@Arial Unicode MS" w:eastAsia="@Arial Unicode MS" w:cs="@Arial Unicode MS"/>
        </w:rPr>
        <w:t>first</w:t>
      </w:r>
      <w:proofErr w:type="gramEnd"/>
      <w:r>
        <w:rPr>
          <w:rFonts w:ascii="@Arial Unicode MS" w:eastAsia="@Arial Unicode MS" w:cs="@Arial Unicode MS"/>
        </w:rPr>
        <w:t xml:space="preserve"> by one stator, then the other on alternate half-cycles of the audio signal.  This is analogous to class B operation of an audio amplifier.  But to erase the seam, or potential dead region in the middle, one might need to resort to a tad of Class A/B operation (small bias)- as is done in linear amplifiers.</w:t>
      </w:r>
    </w:p>
    <w:p w:rsidR="009F4006" w:rsidRDefault="009F4006" w:rsidP="009F4006">
      <w:pPr>
        <w:pStyle w:val="Level1"/>
        <w:numPr>
          <w:ilvl w:val="0"/>
          <w:numId w:val="1"/>
        </w:numPr>
        <w:ind w:left="630" w:hanging="630"/>
        <w:rPr>
          <w:rFonts w:ascii="@Arial Unicode MS" w:eastAsia="@Arial Unicode MS" w:cs="@Arial Unicode MS"/>
        </w:rPr>
      </w:pPr>
      <w:r>
        <w:rPr>
          <w:rFonts w:ascii="@Arial Unicode MS" w:eastAsia="@Arial Unicode MS" w:cs="@Arial Unicode MS"/>
        </w:rPr>
        <w:t>The efficient - but highly nonlinear - voltage-mode of operation will be used instead of the popular constant-Q mode.  The constant-V mode will be made linear by use of position feedback from the diaphragm.  The position feedback could be generated optically - or inferred by the change in capacitance between stator and diaphragm (see detector schemes in the notes).</w:t>
      </w:r>
    </w:p>
    <w:p w:rsidR="009F4006" w:rsidRDefault="009F4006" w:rsidP="009F4006">
      <w:pPr>
        <w:pStyle w:val="Level1"/>
        <w:numPr>
          <w:ilvl w:val="0"/>
          <w:numId w:val="1"/>
        </w:numPr>
        <w:ind w:left="630" w:hanging="630"/>
        <w:rPr>
          <w:rFonts w:ascii="@Arial Unicode MS" w:eastAsia="@Arial Unicode MS" w:cs="@Arial Unicode MS"/>
        </w:rPr>
      </w:pPr>
      <w:r>
        <w:rPr>
          <w:rFonts w:ascii="@Arial Unicode MS" w:eastAsia="@Arial Unicode MS" w:cs="@Arial Unicode MS"/>
        </w:rPr>
        <w:t>Since the stators in this symmetrical system are alternately energized, then resting, one could think in terms of Write, then Read - with the feedback signal being detected and read during the Write cycle of the other half.</w:t>
      </w:r>
    </w:p>
    <w:p w:rsidR="009F4006" w:rsidRDefault="009F4006" w:rsidP="009F4006">
      <w:pPr>
        <w:pStyle w:val="Level1"/>
        <w:numPr>
          <w:ilvl w:val="0"/>
          <w:numId w:val="1"/>
        </w:numPr>
        <w:ind w:left="630" w:hanging="630"/>
        <w:rPr>
          <w:rFonts w:ascii="@Arial Unicode MS" w:eastAsia="@Arial Unicode MS" w:cs="@Arial Unicode MS"/>
        </w:rPr>
      </w:pPr>
      <w:r>
        <w:rPr>
          <w:rFonts w:ascii="@Arial Unicode MS" w:eastAsia="@Arial Unicode MS" w:cs="@Arial Unicode MS"/>
        </w:rPr>
        <w:t>The so-called power amplifiers (one for each stator</w:t>
      </w:r>
      <w:proofErr w:type="gramStart"/>
      <w:r>
        <w:rPr>
          <w:rFonts w:ascii="@Arial Unicode MS" w:eastAsia="@Arial Unicode MS" w:cs="@Arial Unicode MS"/>
        </w:rPr>
        <w:t>)will</w:t>
      </w:r>
      <w:proofErr w:type="gramEnd"/>
      <w:r>
        <w:rPr>
          <w:rFonts w:ascii="@Arial Unicode MS" w:eastAsia="@Arial Unicode MS" w:cs="@Arial Unicode MS"/>
        </w:rPr>
        <w:t xml:space="preserve"> be PWM (Class D) operating at a carrier frequency of at least 10X the highest audio desired.  If transformers have to be used, they can be quite small - wound on ferrite cores.  To recover the PWM audio, the decoding is by simple integration, with the speakers</w:t>
      </w:r>
      <w:r>
        <w:rPr>
          <w:rFonts w:ascii="@Arial Unicode MS" w:eastAsia="@Arial Unicode MS" w:cs="@Arial Unicode MS"/>
        </w:rPr>
        <w:t>’</w:t>
      </w:r>
      <w:r>
        <w:rPr>
          <w:rFonts w:ascii="@Arial Unicode MS" w:eastAsia="@Arial Unicode MS" w:cs="@Arial Unicode MS"/>
        </w:rPr>
        <w:t xml:space="preserve"> capacitance being used as part of the filter - in conjunction with a mini-choke.  These components could be tuned to present a resistive load to the amplifier, further increasing system efficiency.  (One of the drawbacks to current electrostatic system schemes is the highly reactive loads they present to conventional power amplifiers.)</w:t>
      </w:r>
    </w:p>
    <w:p w:rsidR="004B0DCA" w:rsidRDefault="009F4006" w:rsidP="009F4006">
      <w:pPr>
        <w:pStyle w:val="Level1"/>
        <w:numPr>
          <w:ilvl w:val="0"/>
          <w:numId w:val="1"/>
        </w:numPr>
        <w:ind w:left="630" w:hanging="630"/>
      </w:pPr>
      <w:r w:rsidRPr="009F4006">
        <w:rPr>
          <w:rFonts w:ascii="@Arial Unicode MS" w:eastAsia="@Arial Unicode MS" w:cs="@Arial Unicode MS"/>
        </w:rPr>
        <w:t>Because of the largely on/off nature of the signals involved, the whole system lends itself to signal generation and control by microprocessor.</w:t>
      </w:r>
      <w:r>
        <w:rPr>
          <w:rFonts w:ascii="@Arial Unicode MS" w:eastAsia="@Arial Unicode MS" w:cs="@Arial Unicode MS"/>
        </w:rPr>
        <w:t xml:space="preserve">  </w:t>
      </w:r>
      <w:r w:rsidRPr="009F4006">
        <w:rPr>
          <w:rFonts w:ascii="@Arial Unicode MS" w:eastAsia="@Arial Unicode MS" w:cs="@Arial Unicode MS"/>
        </w:rPr>
        <w:t>A further enhancement to the system could be realized by subdividing the stators into multiple driving regions, each handled by smaller amp modules than the single stator system.</w:t>
      </w:r>
    </w:p>
    <w:sectPr w:rsidR="004B0DCA" w:rsidSect="004B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AA043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@Arial Unicode MS" w:eastAsia="@Arial Unicode MS" w:hAnsi="@Arial Unicode MS" w:cs="@Arial Unicode MS" w:hint="eastAsia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F4006"/>
    <w:rsid w:val="004B0DCA"/>
    <w:rsid w:val="009145D5"/>
    <w:rsid w:val="009F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9F400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dc:description/>
  <cp:lastModifiedBy>Moe</cp:lastModifiedBy>
  <cp:revision>2</cp:revision>
  <dcterms:created xsi:type="dcterms:W3CDTF">2009-02-25T20:52:00Z</dcterms:created>
  <dcterms:modified xsi:type="dcterms:W3CDTF">2009-02-25T20:59:00Z</dcterms:modified>
</cp:coreProperties>
</file>